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26" w:rsidRPr="00A5072A" w:rsidRDefault="003D766A" w:rsidP="005F0F65">
      <w:pPr>
        <w:jc w:val="center"/>
        <w:rPr>
          <w:rFonts w:asciiTheme="majorEastAsia" w:eastAsiaTheme="majorEastAsia" w:hAnsiTheme="majorEastAsia"/>
          <w:b/>
          <w:color w:val="000000" w:themeColor="text1"/>
          <w:szCs w:val="24"/>
        </w:rPr>
      </w:pPr>
      <w:r w:rsidRPr="00A507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午膳供應服務承諾書</w:t>
      </w:r>
      <w:r w:rsidR="00A66D9B" w:rsidRPr="00A507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A66D9B" w:rsidRPr="00A5072A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 </w:t>
      </w:r>
    </w:p>
    <w:p w:rsidR="00536E26" w:rsidRPr="00A5072A" w:rsidRDefault="00536E26" w:rsidP="00536E26">
      <w:pPr>
        <w:rPr>
          <w:rFonts w:ascii="標楷體" w:eastAsia="標楷體" w:hAnsi="標楷體"/>
          <w:color w:val="000000" w:themeColor="text1"/>
        </w:rPr>
      </w:pPr>
      <w:r w:rsidRPr="00A5072A">
        <w:rPr>
          <w:rFonts w:ascii="標楷體" w:eastAsia="標楷體" w:hAnsi="標楷體" w:hint="eastAsia"/>
          <w:color w:val="000000" w:themeColor="text1"/>
        </w:rPr>
        <w:t> 有意入標之午膳供應商需填妥的「午膳供應商服務承諾書」（下稱「承諾書」）連同</w:t>
      </w:r>
      <w:r w:rsidR="007A3561">
        <w:rPr>
          <w:rFonts w:ascii="標楷體" w:eastAsia="標楷體" w:hAnsi="標楷體" w:hint="eastAsia"/>
          <w:color w:val="000000" w:themeColor="text1"/>
        </w:rPr>
        <w:t>所需投標文件一併遞交</w:t>
      </w:r>
      <w:r w:rsidR="007A3561" w:rsidRPr="00A5072A">
        <w:rPr>
          <w:rFonts w:ascii="標楷體" w:eastAsia="標楷體" w:hAnsi="標楷體" w:hint="eastAsia"/>
          <w:color w:val="000000" w:themeColor="text1"/>
        </w:rPr>
        <w:t>，</w:t>
      </w:r>
      <w:r w:rsidRPr="00A5072A">
        <w:rPr>
          <w:rFonts w:ascii="標楷體" w:eastAsia="標楷體" w:hAnsi="標楷體" w:hint="eastAsia"/>
          <w:color w:val="000000" w:themeColor="text1"/>
        </w:rPr>
        <w:t>未能符合此要求者將不獲考慮。</w:t>
      </w:r>
    </w:p>
    <w:p w:rsidR="00481612" w:rsidRPr="00A5072A" w:rsidRDefault="00536E26" w:rsidP="00536E26">
      <w:pPr>
        <w:rPr>
          <w:rFonts w:ascii="標楷體" w:eastAsia="標楷體" w:hAnsi="標楷體"/>
          <w:color w:val="000000" w:themeColor="text1"/>
        </w:rPr>
      </w:pPr>
      <w:r w:rsidRPr="00A5072A">
        <w:rPr>
          <w:rFonts w:ascii="標楷體" w:eastAsia="標楷體" w:hAnsi="標楷體" w:hint="eastAsia"/>
          <w:color w:val="000000" w:themeColor="text1"/>
        </w:rPr>
        <w:t> 本「承諾書」將成為日後校方與中標者所簽訂之合約的基礎部分。</w:t>
      </w:r>
      <w:r w:rsidR="009362A3">
        <w:rPr>
          <w:rFonts w:ascii="標楷體" w:eastAsia="標楷體" w:hAnsi="標楷體" w:cs="新細明體" w:hint="eastAsia"/>
          <w:color w:val="000000" w:themeColor="text1"/>
          <w:szCs w:val="24"/>
        </w:rPr>
        <w:t>合約一經簽署，校方可按</w:t>
      </w:r>
      <w:r w:rsidR="009362A3"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承諾書的條文</w:t>
      </w:r>
      <w:r w:rsidR="009362A3" w:rsidRPr="009362A3">
        <w:rPr>
          <w:rFonts w:ascii="標楷體" w:eastAsia="標楷體" w:hAnsi="標楷體" w:cs="新細明體" w:hint="eastAsia"/>
          <w:color w:val="000000" w:themeColor="text1"/>
          <w:szCs w:val="24"/>
        </w:rPr>
        <w:t>，對午膳供應商的服務做出監察，以評核供應商服務</w:t>
      </w:r>
      <w:r w:rsidR="009362A3" w:rsidRPr="009362A3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質量</w:t>
      </w:r>
      <w:r w:rsidR="009362A3" w:rsidRPr="009362A3">
        <w:rPr>
          <w:rFonts w:ascii="標楷體" w:eastAsia="標楷體" w:hAnsi="標楷體" w:cs="新細明體" w:hint="eastAsia"/>
          <w:color w:val="000000" w:themeColor="text1"/>
          <w:szCs w:val="24"/>
        </w:rPr>
        <w:t>是否逹標及可能作為提前</w:t>
      </w:r>
      <w:r w:rsidR="009362A3" w:rsidRPr="009362A3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無償</w:t>
      </w:r>
      <w:r w:rsidR="009362A3" w:rsidRPr="009362A3">
        <w:rPr>
          <w:rFonts w:ascii="標楷體" w:eastAsia="標楷體" w:hAnsi="標楷體" w:cs="新細明體" w:hint="eastAsia"/>
          <w:color w:val="000000" w:themeColor="text1"/>
          <w:szCs w:val="24"/>
        </w:rPr>
        <w:t>終止合約的理據</w:t>
      </w:r>
      <w:r w:rsidR="009362A3" w:rsidRPr="009362A3">
        <w:rPr>
          <w:rFonts w:ascii="標楷體" w:eastAsia="標楷體" w:hAnsi="標楷體" w:hint="eastAsia"/>
          <w:color w:val="000000" w:themeColor="text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072A" w:rsidRPr="00A5072A" w:rsidTr="00536E26">
        <w:tc>
          <w:tcPr>
            <w:tcW w:w="10456" w:type="dxa"/>
          </w:tcPr>
          <w:p w:rsidR="00536E26" w:rsidRPr="00A5072A" w:rsidRDefault="00536E26" w:rsidP="00536E26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「營養要求」承諾：</w:t>
            </w:r>
          </w:p>
          <w:p w:rsidR="005D4F85" w:rsidRPr="00A5072A" w:rsidRDefault="00FB6ED4" w:rsidP="00536E2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每天提供的所有午膳餐</w:t>
            </w:r>
            <w:r w:rsidR="00536E26" w:rsidRPr="00A5072A">
              <w:rPr>
                <w:rFonts w:ascii="標楷體" w:eastAsia="標楷體" w:hAnsi="標楷體" w:hint="eastAsia"/>
                <w:color w:val="000000" w:themeColor="text1"/>
              </w:rPr>
              <w:t>均</w:t>
            </w:r>
            <w:r w:rsidR="005D4F85" w:rsidRPr="00A5072A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符合</w:t>
            </w:r>
            <w:r w:rsidR="00CD6031" w:rsidRPr="00A5072A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市政署</w:t>
            </w:r>
            <w:r w:rsidR="00F67EE0" w:rsidRPr="00A5072A">
              <w:rPr>
                <w:rFonts w:ascii="標楷體" w:eastAsia="標楷體" w:hAnsi="標楷體" w:hint="eastAsia"/>
                <w:color w:val="000000" w:themeColor="text1"/>
              </w:rPr>
              <w:t>的《食品安全指引》</w:t>
            </w:r>
            <w:r w:rsidR="005D4F85" w:rsidRPr="00A5072A">
              <w:rPr>
                <w:rFonts w:ascii="標楷體" w:eastAsia="標楷體" w:hAnsi="標楷體" w:hint="eastAsia"/>
                <w:color w:val="000000" w:themeColor="text1"/>
              </w:rPr>
              <w:t>（最新版）的要求</w:t>
            </w:r>
            <w:r w:rsidR="00536E26" w:rsidRPr="00A5072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36E26" w:rsidRPr="00A5072A" w:rsidRDefault="00536E26" w:rsidP="00536E26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重點包括以下各點：</w:t>
            </w:r>
          </w:p>
          <w:p w:rsidR="00536E26" w:rsidRPr="00A5072A" w:rsidRDefault="006D4A9A" w:rsidP="00536E2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2A7533" w:rsidRPr="00A5072A">
              <w:rPr>
                <w:rFonts w:ascii="標楷體" w:eastAsia="標楷體" w:hAnsi="標楷體" w:hint="eastAsia"/>
                <w:color w:val="000000" w:themeColor="text1"/>
              </w:rPr>
              <w:t>芡汁與穀物類食物分</w:t>
            </w:r>
            <w:r w:rsidR="002A7533" w:rsidRPr="00A5072A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開</w:t>
            </w:r>
            <w:r w:rsidR="008A6170" w:rsidRPr="00A5072A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；</w:t>
            </w:r>
          </w:p>
          <w:p w:rsidR="00536E26" w:rsidRPr="00A5072A" w:rsidRDefault="00C575E6" w:rsidP="002A7533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6D4A9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536E26" w:rsidRPr="00A5072A">
              <w:rPr>
                <w:rFonts w:ascii="標楷體" w:eastAsia="標楷體" w:hAnsi="標楷體" w:hint="eastAsia"/>
                <w:color w:val="000000" w:themeColor="text1"/>
              </w:rPr>
              <w:t>供應的穀物類、蔬菜類和肉類（或其代替品）佔飯盒的容量比例是 3：2：1</w:t>
            </w:r>
            <w:r w:rsidR="008A6170" w:rsidRPr="00A5072A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536E26" w:rsidRPr="00A5072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536E26" w:rsidRPr="00A5072A" w:rsidRDefault="00C575E6" w:rsidP="00536E26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6D4A9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536E26" w:rsidRPr="00A5072A">
              <w:rPr>
                <w:rFonts w:ascii="標楷體" w:eastAsia="標楷體" w:hAnsi="標楷體" w:hint="eastAsia"/>
                <w:color w:val="000000" w:themeColor="text1"/>
              </w:rPr>
              <w:t>所有餐款均提供最少一份蔬菜</w:t>
            </w:r>
            <w:r w:rsidR="008A6170" w:rsidRPr="00A5072A">
              <w:rPr>
                <w:rFonts w:ascii="標楷體" w:eastAsia="標楷體" w:hAnsi="標楷體" w:hint="eastAsia"/>
                <w:color w:val="000000" w:themeColor="text1"/>
              </w:rPr>
              <w:t>；</w:t>
            </w:r>
          </w:p>
          <w:p w:rsidR="00536E26" w:rsidRPr="00A5072A" w:rsidRDefault="00C575E6" w:rsidP="00536E26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6D4A9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414A07" w:rsidRPr="00A5072A">
              <w:rPr>
                <w:rFonts w:ascii="標楷體" w:eastAsia="標楷體" w:hAnsi="標楷體" w:hint="eastAsia"/>
                <w:color w:val="000000" w:themeColor="text1"/>
              </w:rPr>
              <w:t>只採用不經氫化的</w:t>
            </w:r>
            <w:r w:rsidR="00414A07" w:rsidRPr="00A5072A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適量</w:t>
            </w:r>
            <w:r w:rsidR="00414A07" w:rsidRPr="00A5072A">
              <w:rPr>
                <w:rFonts w:ascii="標楷體" w:eastAsia="標楷體" w:hAnsi="標楷體" w:hint="eastAsia"/>
                <w:color w:val="000000" w:themeColor="text1"/>
              </w:rPr>
              <w:t>植物油烹調食物</w:t>
            </w:r>
            <w:r w:rsidR="008A6170" w:rsidRPr="00A5072A">
              <w:rPr>
                <w:rFonts w:ascii="標楷體" w:eastAsia="標楷體" w:hAnsi="標楷體" w:hint="eastAsia"/>
                <w:color w:val="000000" w:themeColor="text1"/>
              </w:rPr>
              <w:t>；</w:t>
            </w:r>
          </w:p>
          <w:p w:rsidR="00536E26" w:rsidRPr="00A5072A" w:rsidRDefault="00C575E6" w:rsidP="006813B4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6D4A9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536E26" w:rsidRPr="00A5072A">
              <w:rPr>
                <w:rFonts w:ascii="標楷體" w:eastAsia="標楷體" w:hAnsi="標楷體" w:hint="eastAsia"/>
                <w:color w:val="000000" w:themeColor="text1"/>
              </w:rPr>
              <w:t>多選用天然食材、香草和香料來增加菜式味道</w:t>
            </w:r>
            <w:r w:rsidR="008A6170" w:rsidRPr="00A5072A">
              <w:rPr>
                <w:rFonts w:ascii="標楷體" w:eastAsia="標楷體" w:hAnsi="標楷體" w:hint="eastAsia"/>
                <w:color w:val="000000" w:themeColor="text1"/>
              </w:rPr>
              <w:t>；</w:t>
            </w:r>
          </w:p>
          <w:p w:rsidR="00536E26" w:rsidRPr="00A5072A" w:rsidRDefault="00C575E6" w:rsidP="00536E26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6D4A9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536E26" w:rsidRPr="00A5072A">
              <w:rPr>
                <w:rFonts w:ascii="標楷體" w:eastAsia="標楷體" w:hAnsi="標楷體" w:hint="eastAsia"/>
                <w:color w:val="000000" w:themeColor="text1"/>
              </w:rPr>
              <w:t>不供應油炸的食物</w:t>
            </w:r>
            <w:r w:rsidR="008A6170" w:rsidRPr="00A5072A">
              <w:rPr>
                <w:rFonts w:ascii="標楷體" w:eastAsia="標楷體" w:hAnsi="標楷體" w:hint="eastAsia"/>
                <w:color w:val="000000" w:themeColor="text1"/>
              </w:rPr>
              <w:t>；</w:t>
            </w:r>
          </w:p>
          <w:p w:rsidR="00536E26" w:rsidRPr="00A5072A" w:rsidRDefault="00C575E6" w:rsidP="00536E26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6D4A9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536E26" w:rsidRPr="00A5072A">
              <w:rPr>
                <w:rFonts w:ascii="標楷體" w:eastAsia="標楷體" w:hAnsi="標楷體" w:hint="eastAsia"/>
                <w:color w:val="000000" w:themeColor="text1"/>
              </w:rPr>
              <w:t>不供應添加了動物脂肪或植物性飽和脂肪的食物及芡汁（或醬料）</w:t>
            </w:r>
            <w:r w:rsidR="008A6170" w:rsidRPr="00A5072A">
              <w:rPr>
                <w:rFonts w:ascii="標楷體" w:eastAsia="標楷體" w:hAnsi="標楷體" w:hint="eastAsia"/>
                <w:color w:val="000000" w:themeColor="text1"/>
              </w:rPr>
              <w:t>；</w:t>
            </w:r>
          </w:p>
          <w:p w:rsidR="00536E26" w:rsidRPr="00A5072A" w:rsidRDefault="00C575E6" w:rsidP="00536E26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6D4A9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536E26" w:rsidRPr="00A5072A">
              <w:rPr>
                <w:rFonts w:ascii="標楷體" w:eastAsia="標楷體" w:hAnsi="標楷體" w:hint="eastAsia"/>
                <w:color w:val="000000" w:themeColor="text1"/>
              </w:rPr>
              <w:t>不供應添加了反式脂肪的食物</w:t>
            </w:r>
            <w:r w:rsidR="008A6170" w:rsidRPr="00A5072A">
              <w:rPr>
                <w:rFonts w:ascii="標楷體" w:eastAsia="標楷體" w:hAnsi="標楷體" w:hint="eastAsia"/>
                <w:color w:val="000000" w:themeColor="text1"/>
              </w:rPr>
              <w:t>；</w:t>
            </w:r>
          </w:p>
          <w:p w:rsidR="00536E26" w:rsidRPr="00A5072A" w:rsidRDefault="00C575E6" w:rsidP="00536E26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="006D4A9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536E26" w:rsidRPr="00A5072A">
              <w:rPr>
                <w:rFonts w:ascii="標楷體" w:eastAsia="標楷體" w:hAnsi="標楷體" w:hint="eastAsia"/>
                <w:color w:val="000000" w:themeColor="text1"/>
              </w:rPr>
              <w:t>不供應鹽分極高的食物</w:t>
            </w:r>
            <w:r w:rsidR="008A6170" w:rsidRPr="00A5072A">
              <w:rPr>
                <w:rFonts w:ascii="標楷體" w:eastAsia="標楷體" w:hAnsi="標楷體" w:hint="eastAsia"/>
                <w:color w:val="000000" w:themeColor="text1"/>
              </w:rPr>
              <w:t>；</w:t>
            </w:r>
          </w:p>
          <w:p w:rsidR="00E9420B" w:rsidRPr="00A5072A" w:rsidRDefault="00E9420B" w:rsidP="00536E26">
            <w:pPr>
              <w:rPr>
                <w:rFonts w:ascii="標楷體" w:eastAsia="標楷體" w:hAnsi="標楷體" w:cs="新細明體"/>
                <w:color w:val="000000" w:themeColor="text1"/>
                <w:lang w:eastAsia="zh-HK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A5072A">
              <w:rPr>
                <w:rFonts w:ascii="標楷體" w:eastAsia="標楷體" w:hAnsi="標楷體" w:cs="新細明體" w:hint="eastAsia"/>
                <w:color w:val="000000" w:themeColor="text1"/>
                <w:lang w:eastAsia="zh-HK"/>
              </w:rPr>
              <w:t>倘發現大部學生對某款菜式或某些食材不喜愛，供應商必須根據負責老師之意見作出調整</w:t>
            </w:r>
            <w:r w:rsidR="003775CB" w:rsidRPr="00A5072A">
              <w:rPr>
                <w:rFonts w:ascii="標楷體" w:eastAsia="標楷體" w:hAnsi="標楷體" w:cs="新細明體" w:hint="eastAsia"/>
                <w:color w:val="000000" w:themeColor="text1"/>
                <w:lang w:eastAsia="zh-HK"/>
              </w:rPr>
              <w:t>。</w:t>
            </w:r>
          </w:p>
          <w:p w:rsidR="00481612" w:rsidRPr="00A5072A" w:rsidRDefault="00481612" w:rsidP="00536E2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4F5D94" w:rsidRPr="00A5072A" w:rsidRDefault="004F5D94" w:rsidP="00536E26">
      <w:pPr>
        <w:rPr>
          <w:rFonts w:ascii="標楷體" w:eastAsia="標楷體" w:hAnsi="標楷體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072A" w:rsidRPr="00A5072A" w:rsidTr="004F5D94">
        <w:tc>
          <w:tcPr>
            <w:tcW w:w="10456" w:type="dxa"/>
          </w:tcPr>
          <w:p w:rsidR="004F5D94" w:rsidRDefault="004F5D94" w:rsidP="004F5D94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「行政安排」承諾：</w:t>
            </w:r>
          </w:p>
          <w:p w:rsidR="00586E32" w:rsidRPr="00A5072A" w:rsidRDefault="00586E32" w:rsidP="004F5D94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586E32">
              <w:rPr>
                <w:rFonts w:ascii="標楷體" w:eastAsia="標楷體" w:hAnsi="標楷體" w:hint="eastAsia"/>
                <w:color w:val="000000" w:themeColor="text1"/>
              </w:rPr>
              <w:t>提供的所有服務人員，須為符合本澳相關勞動法規、健康及行為良好之人員；</w:t>
            </w:r>
          </w:p>
          <w:p w:rsidR="00A9581D" w:rsidRPr="00957CCE" w:rsidRDefault="00586E32" w:rsidP="00A958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="00B96350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A95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每天提供的所有午</w:t>
            </w:r>
            <w:r w:rsidR="00A9581D"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餐均</w:t>
            </w:r>
            <w:r w:rsidR="00A9581D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需</w:t>
            </w:r>
            <w:r w:rsidR="00A9581D"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符合市政署的《食品安全指引》（最新版）的要求。</w:t>
            </w:r>
          </w:p>
          <w:p w:rsidR="00A9581D" w:rsidRPr="00957CCE" w:rsidRDefault="00586E32" w:rsidP="00A9581D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="00B96350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A9581D"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提供中、小、幼合計每天約壹仟</w:t>
            </w:r>
            <w:bookmarkStart w:id="0" w:name="_GoBack"/>
            <w:bookmarkEnd w:id="0"/>
            <w:r w:rsidR="00A9581D"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名</w:t>
            </w:r>
            <w:r w:rsidR="00A9581D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</w:t>
            </w:r>
            <w:r w:rsidR="00A9581D"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生及</w:t>
            </w:r>
            <w:r w:rsidR="00A9581D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</w:t>
            </w:r>
            <w:r w:rsidR="00A9581D"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職員</w:t>
            </w:r>
            <w:r w:rsidR="00A9581D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工的</w:t>
            </w:r>
            <w:r w:rsidR="00A9581D"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午膳；</w:t>
            </w:r>
          </w:p>
          <w:p w:rsidR="00A9581D" w:rsidRPr="00957CCE" w:rsidRDefault="00586E32" w:rsidP="00A9581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  <w:r w:rsidR="00B96350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A24B18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服務合約期</w:t>
            </w:r>
            <w:r w:rsidR="00A24B18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從</w:t>
            </w:r>
            <w:r w:rsidR="00A9581D" w:rsidRPr="00957CCE">
              <w:rPr>
                <w:rFonts w:ascii="標楷體" w:eastAsia="標楷體" w:hAnsi="標楷體"/>
                <w:color w:val="000000" w:themeColor="text1"/>
                <w:szCs w:val="24"/>
              </w:rPr>
              <w:t>2026</w:t>
            </w:r>
            <w:r w:rsidR="00A9581D"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="00A9581D" w:rsidRPr="00957CCE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A9581D"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月至</w:t>
            </w:r>
            <w:r w:rsidR="00A9581D" w:rsidRPr="00957CCE">
              <w:rPr>
                <w:rFonts w:ascii="標楷體" w:eastAsia="標楷體" w:hAnsi="標楷體"/>
                <w:color w:val="000000" w:themeColor="text1"/>
                <w:szCs w:val="24"/>
              </w:rPr>
              <w:t>202</w:t>
            </w:r>
            <w:r w:rsidR="00A24B18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A9581D"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="00A9581D" w:rsidRPr="00957CC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A24B18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="00A9581D"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；</w:t>
            </w:r>
          </w:p>
          <w:p w:rsidR="00A9581D" w:rsidRPr="00BE6826" w:rsidRDefault="00586E32" w:rsidP="00A9581D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="00B96350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按學校校曆表上列出之上學日，準時供應衛生、健康的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午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餐(三款餸菜及一湯，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並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提供添餐)，經適當保溫運抵本校，派員現場分派飯、餸及湯，另外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教職員工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午膳在學生餐基礎上加一餸；</w:t>
            </w:r>
          </w:p>
          <w:p w:rsidR="00A9581D" w:rsidRPr="00BE6826" w:rsidRDefault="00586E32" w:rsidP="00A9581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6826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r w:rsidR="00B96350" w:rsidRPr="00BE6826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週五為素食餐日</w:t>
            </w:r>
            <w:r w:rsidR="00A9581D" w:rsidRPr="00BE6826">
              <w:rPr>
                <w:rFonts w:ascii="標楷體" w:eastAsia="標楷體" w:hAnsi="標楷體"/>
                <w:color w:val="000000" w:themeColor="text1"/>
                <w:szCs w:val="24"/>
              </w:rPr>
              <w:t>(Green Friday)</w:t>
            </w:r>
            <w:r w:rsidR="00A9581D" w:rsidRPr="00BE6826">
              <w:rPr>
                <w:color w:val="000000" w:themeColor="text1"/>
                <w:szCs w:val="24"/>
              </w:rPr>
              <w:t xml:space="preserve"> 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餐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後</w:t>
            </w:r>
            <w:r w:rsidR="00A9581D" w:rsidRPr="00BE682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水果</w:t>
            </w:r>
            <w:r w:rsidR="00A9581D" w:rsidRPr="00BE6826">
              <w:rPr>
                <w:color w:val="000000" w:themeColor="text1"/>
                <w:szCs w:val="24"/>
              </w:rPr>
              <w:t xml:space="preserve"> 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；</w:t>
            </w:r>
            <w:r w:rsidR="00A9581D" w:rsidRPr="00BE6826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BE6826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B96350" w:rsidRPr="00BE6826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供應商負責在開餐前派員清潔飯桌及餐具,派餐以及餐後清潔用餐場地，並妥善清洗與存放所有 </w:t>
            </w:r>
            <w:r w:rsidR="00A9581D" w:rsidRPr="00BE6826">
              <w:rPr>
                <w:rFonts w:ascii="標楷體" w:eastAsia="標楷體" w:hAnsi="標楷體"/>
                <w:color w:val="000000" w:themeColor="text1"/>
                <w:szCs w:val="24"/>
              </w:rPr>
              <w:br/>
              <w:t xml:space="preserve">    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用具及處理廚餘，需安排不少於1</w:t>
            </w:r>
            <w:r w:rsidR="00A6480E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位員工服務；</w:t>
            </w:r>
            <w:r w:rsidR="00A9581D" w:rsidRPr="00BE6826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BE6826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B96350" w:rsidRPr="00BE6826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3E0901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提供帶飯值班老師午膳，</w:t>
            </w:r>
            <w:r w:rsidR="003E0901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按</w:t>
            </w:r>
            <w:r w:rsidR="003E0901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每名每次澳門幣80元</w:t>
            </w:r>
            <w:r w:rsidR="003E0901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的方</w:t>
            </w:r>
            <w:r w:rsidR="003E0901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式</w:t>
            </w:r>
            <w:r w:rsidR="003E0901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津貼予老師分配</w:t>
            </w:r>
            <w:r w:rsidR="003E0901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，值班教師人數如下</w:t>
            </w:r>
            <w:r w:rsidR="00A9581D" w:rsidRPr="00BE682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</w:p>
          <w:p w:rsidR="00A9581D" w:rsidRPr="00BE6826" w:rsidRDefault="00A9581D" w:rsidP="00A9581D">
            <w:pPr>
              <w:pStyle w:val="a9"/>
              <w:spacing w:line="0" w:lineRule="atLeast"/>
              <w:ind w:leftChars="0" w:left="360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6826">
              <w:rPr>
                <w:rFonts w:ascii="標楷體" w:eastAsia="標楷體" w:hAnsi="標楷體"/>
                <w:color w:val="000000" w:themeColor="text1"/>
                <w:szCs w:val="24"/>
              </w:rPr>
              <w:t>K1</w:t>
            </w:r>
            <w:r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帶飯值班老師：</w:t>
            </w:r>
            <w:r w:rsidRPr="00BE6826">
              <w:rPr>
                <w:rFonts w:ascii="標楷體" w:eastAsia="標楷體" w:hAnsi="標楷體"/>
                <w:color w:val="000000" w:themeColor="text1"/>
                <w:szCs w:val="24"/>
              </w:rPr>
              <w:t>1:8(</w:t>
            </w:r>
            <w:r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即學生人數÷</w:t>
            </w:r>
            <w:r w:rsidRPr="00BE6826">
              <w:rPr>
                <w:rFonts w:ascii="標楷體" w:eastAsia="標楷體" w:hAnsi="標楷體"/>
                <w:color w:val="000000" w:themeColor="text1"/>
                <w:szCs w:val="24"/>
              </w:rPr>
              <w:t>8)</w:t>
            </w:r>
          </w:p>
          <w:p w:rsidR="00A9581D" w:rsidRPr="00BE6826" w:rsidRDefault="00A9581D" w:rsidP="00A9581D">
            <w:pPr>
              <w:pStyle w:val="a9"/>
              <w:spacing w:line="0" w:lineRule="atLeast"/>
              <w:ind w:leftChars="0" w:left="360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6826">
              <w:rPr>
                <w:rFonts w:ascii="標楷體" w:eastAsia="標楷體" w:hAnsi="標楷體"/>
                <w:color w:val="000000" w:themeColor="text1"/>
                <w:szCs w:val="24"/>
              </w:rPr>
              <w:t>K2</w:t>
            </w:r>
            <w:r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BE682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K3</w:t>
            </w:r>
            <w:r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帶飯值班老師：</w:t>
            </w:r>
            <w:r w:rsidRPr="00BE6826">
              <w:rPr>
                <w:rFonts w:ascii="標楷體" w:eastAsia="標楷體" w:hAnsi="標楷體"/>
                <w:color w:val="000000" w:themeColor="text1"/>
                <w:szCs w:val="24"/>
              </w:rPr>
              <w:t>1:17(</w:t>
            </w:r>
            <w:r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即學生人數÷</w:t>
            </w:r>
            <w:r w:rsidRPr="00BE6826">
              <w:rPr>
                <w:rFonts w:ascii="標楷體" w:eastAsia="標楷體" w:hAnsi="標楷體"/>
                <w:color w:val="000000" w:themeColor="text1"/>
                <w:szCs w:val="24"/>
              </w:rPr>
              <w:t>17)</w:t>
            </w:r>
          </w:p>
          <w:p w:rsidR="00A9581D" w:rsidRPr="00F221F1" w:rsidRDefault="00A9581D" w:rsidP="00A9581D">
            <w:pPr>
              <w:pStyle w:val="a9"/>
              <w:spacing w:line="0" w:lineRule="atLeast"/>
              <w:ind w:leftChars="0" w:left="360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21F1">
              <w:rPr>
                <w:rFonts w:ascii="標楷體" w:eastAsia="標楷體" w:hAnsi="標楷體" w:hint="eastAsia"/>
                <w:color w:val="000000" w:themeColor="text1"/>
                <w:szCs w:val="24"/>
              </w:rPr>
              <w:t>小一至小六帶飯值班老師：每級兩位</w:t>
            </w:r>
            <w:r w:rsidRPr="00F221F1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(</w:t>
            </w:r>
            <w:r w:rsidRPr="00F221F1">
              <w:rPr>
                <w:rFonts w:ascii="標楷體" w:eastAsia="標楷體" w:hAnsi="標楷體" w:hint="eastAsia"/>
                <w:color w:val="000000" w:themeColor="text1"/>
                <w:szCs w:val="24"/>
              </w:rPr>
              <w:t>即</w:t>
            </w:r>
            <w:r w:rsidRPr="00F221F1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  <w:r w:rsidRPr="00F221F1">
              <w:rPr>
                <w:rFonts w:ascii="標楷體" w:eastAsia="標楷體" w:hAnsi="標楷體" w:hint="eastAsia"/>
                <w:color w:val="000000" w:themeColor="text1"/>
                <w:szCs w:val="24"/>
              </w:rPr>
              <w:t>位</w:t>
            </w:r>
            <w:r w:rsidRPr="00F221F1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A9581D" w:rsidRPr="00F221F1" w:rsidRDefault="00A9581D" w:rsidP="00A9581D">
            <w:pPr>
              <w:pStyle w:val="a9"/>
              <w:spacing w:line="0" w:lineRule="atLeast"/>
              <w:ind w:leftChars="0" w:left="360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21F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中學帶飯值班老師：</w:t>
            </w:r>
            <w:r w:rsidRPr="00F221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F221F1">
              <w:rPr>
                <w:rFonts w:ascii="標楷體" w:eastAsia="標楷體" w:hAnsi="標楷體" w:hint="eastAsia"/>
                <w:color w:val="000000" w:themeColor="text1"/>
                <w:szCs w:val="24"/>
              </w:rPr>
              <w:t>位</w:t>
            </w:r>
          </w:p>
          <w:p w:rsidR="00A9581D" w:rsidRPr="00BE6826" w:rsidRDefault="00586E32" w:rsidP="00A9581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="00B96350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按參與午膳學生人數，每日抽取每人澳門幣1元作水電費用；</w:t>
            </w:r>
          </w:p>
          <w:p w:rsidR="00A9581D" w:rsidRPr="00BE6826" w:rsidRDefault="00586E32" w:rsidP="00A9581D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B96350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="00A9581D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設有退款安排，倘因不可抗力的原因，如颱風、暴雨等由政府或學校宣佈停課時，當次午膳費用全數退回；</w:t>
            </w:r>
          </w:p>
          <w:p w:rsidR="00A9581D" w:rsidRPr="00BE6826" w:rsidRDefault="00A9581D" w:rsidP="00A9581D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586E32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B96350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每星期六及放長假前、後需做大清潔；</w:t>
            </w:r>
          </w:p>
          <w:p w:rsidR="00A9581D" w:rsidRPr="00BE6826" w:rsidRDefault="00A9581D" w:rsidP="00A9581D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586E32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B96350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負責飯堂每月冷氣清洗費；</w:t>
            </w:r>
          </w:p>
          <w:p w:rsidR="00A9581D" w:rsidRPr="00BE6826" w:rsidRDefault="00A9581D" w:rsidP="00A9581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682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586E32" w:rsidRPr="00BE6826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="00B96350" w:rsidRPr="00BE6826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為患有食物敏感的學童提供特別食物安排；</w:t>
            </w:r>
            <w:r w:rsidR="00B542D6" w:rsidRPr="00BE6826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B542D6" w:rsidRPr="00BE6826">
              <w:rPr>
                <w:rFonts w:ascii="標楷體" w:eastAsia="標楷體" w:hAnsi="標楷體" w:hint="eastAsia"/>
                <w:color w:val="000000" w:themeColor="text1"/>
                <w:szCs w:val="24"/>
              </w:rPr>
              <w:t>14.負責經營午膳服務添置用具或電器等相關的費用；</w:t>
            </w:r>
          </w:p>
          <w:p w:rsidR="00A9581D" w:rsidRPr="00BB237C" w:rsidRDefault="00A9581D" w:rsidP="00A9581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957CCE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1</w:t>
            </w:r>
            <w:r w:rsidR="00B542D6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="00B96350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8E36BF" w:rsidRPr="008E36BF">
              <w:rPr>
                <w:rFonts w:ascii="標楷體" w:eastAsia="標楷體" w:hAnsi="標楷體" w:hint="eastAsia"/>
                <w:color w:val="000000" w:themeColor="text1"/>
                <w:szCs w:val="24"/>
              </w:rPr>
              <w:t>於供膳前10天提交整月餐單，讓本校負責老師或健康促進人員檢視及批核；</w:t>
            </w:r>
          </w:p>
          <w:p w:rsidR="00A9581D" w:rsidRPr="00957CCE" w:rsidRDefault="00A9581D" w:rsidP="00A9581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  <w:r w:rsidR="00B542D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6</w:t>
            </w:r>
            <w:r w:rsidR="00B9635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.</w:t>
            </w:r>
            <w:r w:rsidR="009362A3" w:rsidRPr="009362A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供應商有責任隨時配合學校，就午膳事宜合理調配日期、時間、地點等；</w:t>
            </w:r>
          </w:p>
          <w:p w:rsidR="00A9581D" w:rsidRPr="00957CCE" w:rsidRDefault="00A9581D" w:rsidP="00A9581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7CCE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B542D6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B96350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在惡劣天氣之下能配合學校調動午膳的供應安排；</w:t>
            </w:r>
          </w:p>
          <w:p w:rsidR="00A9581D" w:rsidRPr="00957CCE" w:rsidRDefault="00A9581D" w:rsidP="00A9581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7CCE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B542D6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B96350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使用可重復使用的午膳容器和餐具；</w:t>
            </w:r>
          </w:p>
          <w:p w:rsidR="00A9581D" w:rsidRPr="00957CCE" w:rsidRDefault="00A9581D" w:rsidP="00A9581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7CCE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B542D6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B96350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依據學校建議，控制食物分配，減少浪費；</w:t>
            </w:r>
          </w:p>
          <w:p w:rsidR="00A9581D" w:rsidRPr="00957CCE" w:rsidRDefault="00B542D6" w:rsidP="00A9581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20</w:t>
            </w:r>
            <w:r w:rsidR="00B96350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A9581D" w:rsidRPr="00957CCE">
              <w:rPr>
                <w:rFonts w:ascii="標楷體" w:eastAsia="標楷體" w:hAnsi="標楷體" w:hint="eastAsia"/>
                <w:color w:val="000000" w:themeColor="text1"/>
                <w:szCs w:val="24"/>
              </w:rPr>
              <w:t>培訓員工具熱心服務態度及衛生安全意識；</w:t>
            </w:r>
          </w:p>
          <w:p w:rsidR="00A9581D" w:rsidRPr="00957CCE" w:rsidRDefault="00586E32" w:rsidP="00A9581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="00B542D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B96350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A9581D" w:rsidRPr="00BB237C">
              <w:rPr>
                <w:rFonts w:ascii="標楷體" w:eastAsia="標楷體" w:hAnsi="標楷體" w:hint="eastAsia"/>
                <w:color w:val="000000" w:themeColor="text1"/>
                <w:szCs w:val="24"/>
              </w:rPr>
              <w:t>適時更換</w:t>
            </w:r>
            <w:r w:rsidR="00A9581D" w:rsidRPr="00BB237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飯堂</w:t>
            </w:r>
            <w:r w:rsidR="00A9581D" w:rsidRPr="00BB237C">
              <w:rPr>
                <w:rFonts w:ascii="標楷體" w:eastAsia="標楷體" w:hAnsi="標楷體" w:hint="eastAsia"/>
                <w:color w:val="000000" w:themeColor="text1"/>
                <w:szCs w:val="24"/>
              </w:rPr>
              <w:t>破損地膠</w:t>
            </w:r>
            <w:r w:rsidR="00A9581D" w:rsidRPr="00BB237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。</w:t>
            </w:r>
          </w:p>
          <w:p w:rsidR="00DF26EF" w:rsidRPr="00A5072A" w:rsidRDefault="00DF26EF" w:rsidP="003933A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072A" w:rsidRPr="00A5072A" w:rsidTr="000F5BAC">
        <w:trPr>
          <w:trHeight w:val="1525"/>
        </w:trPr>
        <w:tc>
          <w:tcPr>
            <w:tcW w:w="10456" w:type="dxa"/>
          </w:tcPr>
          <w:p w:rsidR="004F5D94" w:rsidRPr="00A5072A" w:rsidRDefault="004F5D94" w:rsidP="004F5D94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「環保減廢方案」承諾：</w:t>
            </w:r>
          </w:p>
          <w:p w:rsidR="004F5D94" w:rsidRPr="00A5072A" w:rsidRDefault="004F5D94" w:rsidP="004F5D94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1. 使用耐用度高、清洗後可重複再用的午膳容器，以取代即棄式容器，減少廢物的產生</w:t>
            </w:r>
            <w:r w:rsidR="008A6170" w:rsidRPr="00A5072A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；</w:t>
            </w:r>
          </w:p>
          <w:p w:rsidR="004F5D94" w:rsidRPr="00A5072A" w:rsidRDefault="0064239F" w:rsidP="00D95E67">
            <w:pPr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4F5D94" w:rsidRPr="00A5072A">
              <w:rPr>
                <w:rFonts w:ascii="標楷體" w:eastAsia="標楷體" w:hAnsi="標楷體" w:hint="eastAsia"/>
                <w:color w:val="000000" w:themeColor="text1"/>
              </w:rPr>
              <w:t xml:space="preserve">. </w:t>
            </w:r>
            <w:r w:rsidR="008D3F09" w:rsidRPr="00A5072A">
              <w:rPr>
                <w:rFonts w:ascii="標楷體" w:eastAsia="標楷體" w:hAnsi="標楷體" w:hint="eastAsia"/>
                <w:color w:val="000000" w:themeColor="text1"/>
              </w:rPr>
              <w:t>妥善收集廚餘和可再造物料，並安排回收，以便循環再造成有用的資源</w:t>
            </w:r>
            <w:r w:rsidR="008A6170" w:rsidRPr="00A5072A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。</w:t>
            </w:r>
          </w:p>
          <w:p w:rsidR="004F5D94" w:rsidRPr="00A5072A" w:rsidRDefault="004F5D94" w:rsidP="004F5D9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36E26" w:rsidRPr="00A5072A" w:rsidRDefault="00536E26" w:rsidP="00536E26">
      <w:pPr>
        <w:rPr>
          <w:rFonts w:ascii="標楷體" w:eastAsia="標楷體" w:hAnsi="標楷體"/>
          <w:color w:val="000000" w:themeColor="text1"/>
        </w:rPr>
      </w:pPr>
    </w:p>
    <w:p w:rsidR="003D766A" w:rsidRPr="00A5072A" w:rsidRDefault="003D766A" w:rsidP="00536E26">
      <w:pPr>
        <w:rPr>
          <w:rFonts w:ascii="標楷體" w:eastAsia="標楷體" w:hAnsi="標楷體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395"/>
        <w:gridCol w:w="992"/>
        <w:gridCol w:w="3373"/>
      </w:tblGrid>
      <w:tr w:rsidR="00A5072A" w:rsidRPr="00A5072A" w:rsidTr="00CF70F6">
        <w:tc>
          <w:tcPr>
            <w:tcW w:w="1696" w:type="dxa"/>
          </w:tcPr>
          <w:p w:rsidR="00536E26" w:rsidRPr="00A5072A" w:rsidRDefault="00536E26" w:rsidP="00CF70F6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公司名稱：</w:t>
            </w:r>
          </w:p>
        </w:tc>
        <w:tc>
          <w:tcPr>
            <w:tcW w:w="4395" w:type="dxa"/>
          </w:tcPr>
          <w:p w:rsidR="00536E26" w:rsidRPr="00A5072A" w:rsidRDefault="00536E26" w:rsidP="00CF70F6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</w:tcPr>
          <w:p w:rsidR="00536E26" w:rsidRPr="00A5072A" w:rsidRDefault="00536E26" w:rsidP="00CF70F6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73" w:type="dxa"/>
          </w:tcPr>
          <w:p w:rsidR="00536E26" w:rsidRPr="00A5072A" w:rsidRDefault="00536E26" w:rsidP="00CF70F6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072A" w:rsidRPr="00A5072A" w:rsidTr="00CF70F6">
        <w:tc>
          <w:tcPr>
            <w:tcW w:w="1696" w:type="dxa"/>
          </w:tcPr>
          <w:p w:rsidR="00536E26" w:rsidRPr="00A5072A" w:rsidRDefault="00536E26" w:rsidP="00CF70F6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負責人姓名：</w:t>
            </w:r>
          </w:p>
        </w:tc>
        <w:tc>
          <w:tcPr>
            <w:tcW w:w="4395" w:type="dxa"/>
          </w:tcPr>
          <w:p w:rsidR="00536E26" w:rsidRPr="00A5072A" w:rsidRDefault="00536E26" w:rsidP="00CF70F6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</w:tcPr>
          <w:p w:rsidR="00536E26" w:rsidRPr="00A5072A" w:rsidRDefault="00536E26" w:rsidP="00CF70F6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職銜：</w:t>
            </w:r>
          </w:p>
        </w:tc>
        <w:tc>
          <w:tcPr>
            <w:tcW w:w="3373" w:type="dxa"/>
          </w:tcPr>
          <w:p w:rsidR="00536E26" w:rsidRPr="00A5072A" w:rsidRDefault="00536E26" w:rsidP="00CF70F6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072A" w:rsidRPr="00A5072A" w:rsidTr="00CF70F6">
        <w:tc>
          <w:tcPr>
            <w:tcW w:w="1696" w:type="dxa"/>
          </w:tcPr>
          <w:p w:rsidR="00536E26" w:rsidRPr="00A5072A" w:rsidRDefault="00536E26" w:rsidP="00CF70F6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電話：</w:t>
            </w:r>
          </w:p>
        </w:tc>
        <w:tc>
          <w:tcPr>
            <w:tcW w:w="4395" w:type="dxa"/>
          </w:tcPr>
          <w:p w:rsidR="00536E26" w:rsidRPr="00A5072A" w:rsidRDefault="00536E26" w:rsidP="00CF70F6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</w:tcPr>
          <w:p w:rsidR="00536E26" w:rsidRPr="00A5072A" w:rsidRDefault="00536E26" w:rsidP="00CF70F6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A5072A">
              <w:rPr>
                <w:rFonts w:ascii="標楷體" w:eastAsia="標楷體" w:hAnsi="標楷體" w:hint="eastAsia"/>
                <w:color w:val="000000" w:themeColor="text1"/>
              </w:rPr>
              <w:t>傳真：</w:t>
            </w:r>
          </w:p>
        </w:tc>
        <w:tc>
          <w:tcPr>
            <w:tcW w:w="3373" w:type="dxa"/>
          </w:tcPr>
          <w:p w:rsidR="00536E26" w:rsidRPr="00A5072A" w:rsidRDefault="00536E26" w:rsidP="00CF70F6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6814B6" w:rsidRPr="00A5072A" w:rsidRDefault="006814B6" w:rsidP="00951237">
      <w:pPr>
        <w:rPr>
          <w:rFonts w:ascii="標楷體" w:eastAsia="標楷體" w:hAnsi="標楷體"/>
          <w:color w:val="000000" w:themeColor="text1"/>
        </w:rPr>
      </w:pPr>
    </w:p>
    <w:p w:rsidR="00536E26" w:rsidRPr="00A5072A" w:rsidRDefault="00536E26" w:rsidP="000D0D68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A5072A">
        <w:rPr>
          <w:rFonts w:ascii="標楷體" w:eastAsia="標楷體" w:hAnsi="標楷體" w:hint="eastAsia"/>
          <w:color w:val="000000" w:themeColor="text1"/>
        </w:rPr>
        <w:t xml:space="preserve">本公司清楚明白日後若獲 </w:t>
      </w:r>
      <w:r w:rsidR="006814B6" w:rsidRPr="00A5072A">
        <w:rPr>
          <w:rFonts w:ascii="標楷體" w:eastAsia="標楷體" w:hAnsi="標楷體" w:hint="eastAsia"/>
          <w:color w:val="000000" w:themeColor="text1"/>
          <w:lang w:eastAsia="zh-HK"/>
        </w:rPr>
        <w:t>化地瑪聖母女子學校</w:t>
      </w:r>
      <w:r w:rsidRPr="00A5072A">
        <w:rPr>
          <w:rFonts w:ascii="標楷體" w:eastAsia="標楷體" w:hAnsi="標楷體" w:hint="eastAsia"/>
          <w:color w:val="000000" w:themeColor="text1"/>
        </w:rPr>
        <w:t xml:space="preserve"> 委聘為學校午膳供應商，本</w:t>
      </w:r>
      <w:r w:rsidR="0035451F" w:rsidRPr="00A5072A">
        <w:rPr>
          <w:rFonts w:ascii="標楷體" w:eastAsia="標楷體" w:hAnsi="標楷體" w:hint="eastAsia"/>
          <w:color w:val="000000" w:themeColor="text1"/>
        </w:rPr>
        <w:t>公司</w:t>
      </w:r>
      <w:r w:rsidRPr="00A5072A">
        <w:rPr>
          <w:rFonts w:ascii="標楷體" w:eastAsia="標楷體" w:hAnsi="標楷體" w:hint="eastAsia"/>
          <w:color w:val="000000" w:themeColor="text1"/>
        </w:rPr>
        <w:t>「承諾書」內所載</w:t>
      </w:r>
      <w:r w:rsidR="007A3561">
        <w:rPr>
          <w:rFonts w:ascii="標楷體" w:eastAsia="標楷體" w:hAnsi="標楷體" w:hint="eastAsia"/>
          <w:color w:val="000000" w:themeColor="text1"/>
          <w:lang w:eastAsia="zh-HK"/>
        </w:rPr>
        <w:t>的</w:t>
      </w:r>
      <w:r w:rsidRPr="00A5072A">
        <w:rPr>
          <w:rFonts w:ascii="標楷體" w:eastAsia="標楷體" w:hAnsi="標楷體" w:hint="eastAsia"/>
          <w:color w:val="000000" w:themeColor="text1"/>
        </w:rPr>
        <w:t>所有內容，將成為貴</w:t>
      </w:r>
      <w:r w:rsidR="0035451F" w:rsidRPr="00A5072A">
        <w:rPr>
          <w:rFonts w:ascii="標楷體" w:eastAsia="標楷體" w:hAnsi="標楷體" w:hint="eastAsia"/>
          <w:color w:val="000000" w:themeColor="text1"/>
        </w:rPr>
        <w:t xml:space="preserve"> </w:t>
      </w:r>
      <w:r w:rsidRPr="00A5072A">
        <w:rPr>
          <w:rFonts w:ascii="標楷體" w:eastAsia="標楷體" w:hAnsi="標楷體" w:hint="eastAsia"/>
          <w:color w:val="000000" w:themeColor="text1"/>
        </w:rPr>
        <w:t>校及本公司雙方簽訂商業合約的基礎部分，本公司於合約期內必定切實履行。學校亦可依據敝公司遞交的「承諾書」監察本公司的服務。</w:t>
      </w:r>
    </w:p>
    <w:p w:rsidR="00DF6B6E" w:rsidRPr="00A5072A" w:rsidRDefault="00DF6B6E" w:rsidP="000D0D68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</w:p>
    <w:p w:rsidR="006814B6" w:rsidRPr="00A5072A" w:rsidRDefault="006814B6" w:rsidP="000D0D68">
      <w:pPr>
        <w:jc w:val="both"/>
        <w:rPr>
          <w:rFonts w:ascii="標楷體" w:eastAsia="標楷體" w:hAnsi="標楷體"/>
          <w:color w:val="000000" w:themeColor="text1"/>
        </w:rPr>
      </w:pPr>
    </w:p>
    <w:p w:rsidR="0017690D" w:rsidRPr="00A5072A" w:rsidRDefault="0017690D" w:rsidP="00536E26">
      <w:pPr>
        <w:rPr>
          <w:rFonts w:ascii="標楷體" w:eastAsia="標楷體" w:hAnsi="標楷體"/>
          <w:color w:val="000000" w:themeColor="text1"/>
        </w:rPr>
      </w:pPr>
    </w:p>
    <w:p w:rsidR="00536E26" w:rsidRPr="00A5072A" w:rsidRDefault="00536E26" w:rsidP="00536E26">
      <w:pPr>
        <w:rPr>
          <w:rFonts w:ascii="標楷體" w:eastAsia="標楷體" w:hAnsi="標楷體"/>
          <w:color w:val="000000" w:themeColor="text1"/>
        </w:rPr>
      </w:pPr>
      <w:r w:rsidRPr="00A5072A">
        <w:rPr>
          <w:rFonts w:ascii="標楷體" w:eastAsia="標楷體" w:hAnsi="標楷體" w:hint="eastAsia"/>
          <w:color w:val="000000" w:themeColor="text1"/>
        </w:rPr>
        <w:t>投標公司負責人簽署：______________</w:t>
      </w:r>
      <w:r w:rsidRPr="00A5072A">
        <w:rPr>
          <w:rFonts w:ascii="標楷體" w:eastAsia="標楷體" w:hAnsi="標楷體"/>
          <w:color w:val="000000" w:themeColor="text1"/>
        </w:rPr>
        <w:t xml:space="preserve">     </w:t>
      </w:r>
      <w:r w:rsidRPr="00A5072A">
        <w:rPr>
          <w:rFonts w:ascii="標楷體" w:eastAsia="標楷體" w:hAnsi="標楷體" w:hint="eastAsia"/>
          <w:color w:val="000000" w:themeColor="text1"/>
        </w:rPr>
        <w:t>公司蓋印：_______________________</w:t>
      </w:r>
    </w:p>
    <w:p w:rsidR="0017690D" w:rsidRPr="00A5072A" w:rsidRDefault="0017690D" w:rsidP="00536E26">
      <w:pPr>
        <w:rPr>
          <w:rFonts w:ascii="標楷體" w:eastAsia="標楷體" w:hAnsi="標楷體"/>
          <w:color w:val="000000" w:themeColor="text1"/>
        </w:rPr>
      </w:pPr>
    </w:p>
    <w:p w:rsidR="00B102F8" w:rsidRPr="00A5072A" w:rsidRDefault="00536E26" w:rsidP="00536E26">
      <w:pPr>
        <w:rPr>
          <w:rFonts w:ascii="標楷體" w:eastAsia="標楷體" w:hAnsi="標楷體"/>
          <w:color w:val="000000" w:themeColor="text1"/>
        </w:rPr>
      </w:pPr>
      <w:r w:rsidRPr="00A5072A">
        <w:rPr>
          <w:rFonts w:ascii="標楷體" w:eastAsia="標楷體" w:hAnsi="標楷體" w:hint="eastAsia"/>
          <w:color w:val="000000" w:themeColor="text1"/>
        </w:rPr>
        <w:t>日期：_______________________</w:t>
      </w:r>
    </w:p>
    <w:sectPr w:rsidR="00B102F8" w:rsidRPr="00A5072A" w:rsidSect="00536E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33" w:rsidRDefault="002A7533" w:rsidP="002A7533">
      <w:r>
        <w:separator/>
      </w:r>
    </w:p>
  </w:endnote>
  <w:endnote w:type="continuationSeparator" w:id="0">
    <w:p w:rsidR="002A7533" w:rsidRDefault="002A7533" w:rsidP="002A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33" w:rsidRDefault="002A7533" w:rsidP="002A7533">
      <w:r>
        <w:separator/>
      </w:r>
    </w:p>
  </w:footnote>
  <w:footnote w:type="continuationSeparator" w:id="0">
    <w:p w:rsidR="002A7533" w:rsidRDefault="002A7533" w:rsidP="002A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55220"/>
    <w:multiLevelType w:val="hybridMultilevel"/>
    <w:tmpl w:val="F7A88438"/>
    <w:lvl w:ilvl="0" w:tplc="E7DA2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131438"/>
    <w:multiLevelType w:val="hybridMultilevel"/>
    <w:tmpl w:val="07D2834E"/>
    <w:lvl w:ilvl="0" w:tplc="B9E66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26"/>
    <w:rsid w:val="000677DA"/>
    <w:rsid w:val="0008599B"/>
    <w:rsid w:val="000D0D68"/>
    <w:rsid w:val="000D3B94"/>
    <w:rsid w:val="000F5BAC"/>
    <w:rsid w:val="00101CEB"/>
    <w:rsid w:val="00127902"/>
    <w:rsid w:val="00136C26"/>
    <w:rsid w:val="00171347"/>
    <w:rsid w:val="0017690D"/>
    <w:rsid w:val="001A31B6"/>
    <w:rsid w:val="001A5CC5"/>
    <w:rsid w:val="001F5E09"/>
    <w:rsid w:val="002600BE"/>
    <w:rsid w:val="002A7533"/>
    <w:rsid w:val="002C2046"/>
    <w:rsid w:val="00317D68"/>
    <w:rsid w:val="00335457"/>
    <w:rsid w:val="0035451F"/>
    <w:rsid w:val="003569B8"/>
    <w:rsid w:val="003714D4"/>
    <w:rsid w:val="003775CB"/>
    <w:rsid w:val="003933A9"/>
    <w:rsid w:val="003D766A"/>
    <w:rsid w:val="003E0901"/>
    <w:rsid w:val="003F3CB5"/>
    <w:rsid w:val="00414A07"/>
    <w:rsid w:val="004322A5"/>
    <w:rsid w:val="00472CAB"/>
    <w:rsid w:val="00481612"/>
    <w:rsid w:val="004976E8"/>
    <w:rsid w:val="004F5D94"/>
    <w:rsid w:val="00536E26"/>
    <w:rsid w:val="0054072D"/>
    <w:rsid w:val="00584487"/>
    <w:rsid w:val="00586E32"/>
    <w:rsid w:val="00592A3D"/>
    <w:rsid w:val="00597AEA"/>
    <w:rsid w:val="005C1E4D"/>
    <w:rsid w:val="005D4F85"/>
    <w:rsid w:val="005F0F65"/>
    <w:rsid w:val="0064239F"/>
    <w:rsid w:val="00662D7C"/>
    <w:rsid w:val="006813B4"/>
    <w:rsid w:val="006814B6"/>
    <w:rsid w:val="006B7612"/>
    <w:rsid w:val="006D4A9A"/>
    <w:rsid w:val="00726E39"/>
    <w:rsid w:val="00750A0B"/>
    <w:rsid w:val="007A3561"/>
    <w:rsid w:val="007B79CB"/>
    <w:rsid w:val="008A6170"/>
    <w:rsid w:val="008C5338"/>
    <w:rsid w:val="008D3F09"/>
    <w:rsid w:val="008D785D"/>
    <w:rsid w:val="008E36BF"/>
    <w:rsid w:val="008F1768"/>
    <w:rsid w:val="009362A3"/>
    <w:rsid w:val="00951237"/>
    <w:rsid w:val="00951662"/>
    <w:rsid w:val="00A24B18"/>
    <w:rsid w:val="00A33EE8"/>
    <w:rsid w:val="00A40EE1"/>
    <w:rsid w:val="00A5072A"/>
    <w:rsid w:val="00A535FD"/>
    <w:rsid w:val="00A6480E"/>
    <w:rsid w:val="00A66D9B"/>
    <w:rsid w:val="00A718C6"/>
    <w:rsid w:val="00A9581D"/>
    <w:rsid w:val="00B07D64"/>
    <w:rsid w:val="00B542D6"/>
    <w:rsid w:val="00B57706"/>
    <w:rsid w:val="00B7535F"/>
    <w:rsid w:val="00B96350"/>
    <w:rsid w:val="00BA5E09"/>
    <w:rsid w:val="00BB13F1"/>
    <w:rsid w:val="00BE6826"/>
    <w:rsid w:val="00C32383"/>
    <w:rsid w:val="00C575E6"/>
    <w:rsid w:val="00CA24C7"/>
    <w:rsid w:val="00CA2BDF"/>
    <w:rsid w:val="00CD6031"/>
    <w:rsid w:val="00CF70F6"/>
    <w:rsid w:val="00D75D2F"/>
    <w:rsid w:val="00D8117F"/>
    <w:rsid w:val="00D95E67"/>
    <w:rsid w:val="00DF26EF"/>
    <w:rsid w:val="00DF6B6E"/>
    <w:rsid w:val="00E9420B"/>
    <w:rsid w:val="00ED743C"/>
    <w:rsid w:val="00EE23E5"/>
    <w:rsid w:val="00EE595B"/>
    <w:rsid w:val="00EF323F"/>
    <w:rsid w:val="00F1788B"/>
    <w:rsid w:val="00F221F1"/>
    <w:rsid w:val="00F33477"/>
    <w:rsid w:val="00F67EE0"/>
    <w:rsid w:val="00FB6ED4"/>
    <w:rsid w:val="00FF1BF2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0B1DB968-4B74-4917-AAD3-17F454D0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F5D9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7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75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7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7533"/>
    <w:rPr>
      <w:sz w:val="20"/>
      <w:szCs w:val="20"/>
    </w:rPr>
  </w:style>
  <w:style w:type="paragraph" w:styleId="a9">
    <w:name w:val="List Paragraph"/>
    <w:basedOn w:val="a"/>
    <w:uiPriority w:val="34"/>
    <w:qFormat/>
    <w:rsid w:val="00B07D6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66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66D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劉素貞</dc:creator>
  <cp:keywords/>
  <dc:description/>
  <cp:lastModifiedBy>劉素貞</cp:lastModifiedBy>
  <cp:revision>23</cp:revision>
  <cp:lastPrinted>2025-12-02T01:21:00Z</cp:lastPrinted>
  <dcterms:created xsi:type="dcterms:W3CDTF">2025-11-26T07:16:00Z</dcterms:created>
  <dcterms:modified xsi:type="dcterms:W3CDTF">2025-12-09T07:54:00Z</dcterms:modified>
</cp:coreProperties>
</file>